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82D1A" w14:textId="6FCEECAB" w:rsidR="00A024F9" w:rsidRDefault="007355C0">
      <w:pPr>
        <w:jc w:val="center"/>
        <w:rPr>
          <w:rFonts w:ascii="方正小标宋简体" w:eastAsia="方正小标宋简体" w:hAnsi="方正小标宋简体" w:cs="方正小标宋简体"/>
          <w:sz w:val="36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44"/>
        </w:rPr>
        <w:t>202</w:t>
      </w:r>
      <w:r>
        <w:rPr>
          <w:rFonts w:ascii="方正小标宋简体" w:eastAsia="方正小标宋简体" w:hAnsi="方正小标宋简体" w:cs="方正小标宋简体"/>
          <w:sz w:val="36"/>
          <w:szCs w:val="44"/>
        </w:rPr>
        <w:t>5</w:t>
      </w:r>
      <w:r>
        <w:rPr>
          <w:rFonts w:ascii="方正小标宋简体" w:eastAsia="方正小标宋简体" w:hAnsi="方正小标宋简体" w:cs="方正小标宋简体" w:hint="eastAsia"/>
          <w:sz w:val="36"/>
          <w:szCs w:val="44"/>
        </w:rPr>
        <w:t>年学社衔接工作</w:t>
      </w:r>
    </w:p>
    <w:p w14:paraId="3C473116" w14:textId="77777777" w:rsidR="00A024F9" w:rsidRDefault="007355C0">
      <w:pPr>
        <w:jc w:val="center"/>
        <w:rPr>
          <w:rFonts w:ascii="方正小标宋简体" w:eastAsia="方正小标宋简体" w:hAnsi="方正小标宋简体" w:cs="方正小标宋简体"/>
          <w:sz w:val="36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44"/>
        </w:rPr>
        <w:t>北京共青团线上系统操作说明</w:t>
      </w:r>
    </w:p>
    <w:p w14:paraId="1232EF8A" w14:textId="77777777" w:rsidR="00A024F9" w:rsidRDefault="007355C0">
      <w:pPr>
        <w:jc w:val="center"/>
        <w:rPr>
          <w:rFonts w:ascii="方正小标宋简体" w:eastAsia="方正小标宋简体" w:hAnsi="方正小标宋简体" w:cs="方正小标宋简体"/>
          <w:sz w:val="28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36"/>
        </w:rPr>
        <w:t>（系统内部发起转接）</w:t>
      </w:r>
    </w:p>
    <w:p w14:paraId="471C2CBE" w14:textId="77777777" w:rsidR="00A024F9" w:rsidRDefault="007355C0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简述</w:t>
      </w:r>
    </w:p>
    <w:p w14:paraId="1EED43ED" w14:textId="77777777" w:rsidR="00A024F9" w:rsidRDefault="007355C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本说明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根据“团员进行系统内部转移、团员转至外部系统、团员参军入伍”三种情况，进行线上转移操作说明。</w:t>
      </w:r>
    </w:p>
    <w:p w14:paraId="0F5398D8" w14:textId="77777777" w:rsidR="00A024F9" w:rsidRDefault="00A024F9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151B3D5C" w14:textId="77777777" w:rsidR="00A024F9" w:rsidRDefault="007355C0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一、团员进行系统内部转移</w:t>
      </w:r>
    </w:p>
    <w:p w14:paraId="510DB050" w14:textId="77777777" w:rsidR="00A024F9" w:rsidRDefault="007355C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当团员当前所在团组织和申请转入的团组织均使用“北京共青团线上系统”时，应该采用此转接方式。</w:t>
      </w:r>
    </w:p>
    <w:p w14:paraId="1531C841" w14:textId="77777777" w:rsidR="00A024F9" w:rsidRDefault="007355C0">
      <w:pPr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线上发起转移申请</w:t>
      </w:r>
    </w:p>
    <w:p w14:paraId="31DC1B43" w14:textId="77777777" w:rsidR="00A024F9" w:rsidRDefault="007355C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）团员自行在手机端操作</w:t>
      </w:r>
    </w:p>
    <w:p w14:paraId="640EB546" w14:textId="77777777" w:rsidR="00A024F9" w:rsidRDefault="007355C0">
      <w:pPr>
        <w:spacing w:line="560" w:lineRule="exact"/>
        <w:ind w:firstLineChars="337" w:firstLine="708"/>
        <w:rPr>
          <w:rFonts w:ascii="仿宋_GB2312" w:eastAsia="仿宋_GB2312" w:hAnsi="仿宋_GB2312" w:cs="仿宋_GB231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37B5D2B" wp14:editId="5EB229BD">
            <wp:simplePos x="0" y="0"/>
            <wp:positionH relativeFrom="column">
              <wp:align>center</wp:align>
            </wp:positionH>
            <wp:positionV relativeFrom="paragraph">
              <wp:posOffset>789305</wp:posOffset>
            </wp:positionV>
            <wp:extent cx="1864995" cy="3653790"/>
            <wp:effectExtent l="19050" t="19050" r="21590" b="2286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800" cy="3654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仿宋_GB2312" w:cs="仿宋_GB2312" w:hint="eastAsia"/>
          <w:sz w:val="32"/>
          <w:szCs w:val="32"/>
        </w:rPr>
        <w:t>团员登录北京共青团线上系统手机端，在“我的”菜单栏中，点击“我的组织”。</w:t>
      </w:r>
    </w:p>
    <w:p w14:paraId="234D39C4" w14:textId="77777777" w:rsidR="00A024F9" w:rsidRDefault="007355C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noProof/>
          <w:sz w:val="32"/>
          <w:szCs w:val="32"/>
        </w:rPr>
        <w:lastRenderedPageBreak/>
        <w:drawing>
          <wp:anchor distT="0" distB="0" distL="114300" distR="114300" simplePos="0" relativeHeight="251660288" behindDoc="0" locked="0" layoutInCell="1" allowOverlap="1" wp14:anchorId="73F81FE2" wp14:editId="10EC1458">
            <wp:simplePos x="0" y="0"/>
            <wp:positionH relativeFrom="column">
              <wp:posOffset>608965</wp:posOffset>
            </wp:positionH>
            <wp:positionV relativeFrom="paragraph">
              <wp:posOffset>1226820</wp:posOffset>
            </wp:positionV>
            <wp:extent cx="1875155" cy="3668395"/>
            <wp:effectExtent l="19050" t="19050" r="10795" b="27305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5155" cy="3668395"/>
                    </a:xfrm>
                    <a:prstGeom prst="rect">
                      <a:avLst/>
                    </a:prstGeom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4BD53588" wp14:editId="4D7379C6">
            <wp:simplePos x="0" y="0"/>
            <wp:positionH relativeFrom="column">
              <wp:posOffset>2830830</wp:posOffset>
            </wp:positionH>
            <wp:positionV relativeFrom="paragraph">
              <wp:posOffset>1226820</wp:posOffset>
            </wp:positionV>
            <wp:extent cx="1875155" cy="3668395"/>
            <wp:effectExtent l="19050" t="19050" r="10795" b="27305"/>
            <wp:wrapThrough wrapText="bothSides">
              <wp:wrapPolygon edited="0">
                <wp:start x="-110" y="-56"/>
                <wp:lineTo x="-110" y="21555"/>
                <wp:lineTo x="183" y="21555"/>
                <wp:lineTo x="183" y="1140"/>
                <wp:lineTo x="21541" y="19"/>
                <wp:lineTo x="21541" y="-56"/>
                <wp:lineTo x="-110" y="-56"/>
              </wp:wrapPolygon>
            </wp:wrapThrough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5155" cy="36683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621372D3" wp14:editId="1F28F6F3">
            <wp:simplePos x="0" y="0"/>
            <wp:positionH relativeFrom="column">
              <wp:posOffset>612775</wp:posOffset>
            </wp:positionH>
            <wp:positionV relativeFrom="paragraph">
              <wp:posOffset>5124450</wp:posOffset>
            </wp:positionV>
            <wp:extent cx="1875155" cy="3668395"/>
            <wp:effectExtent l="19050" t="19050" r="10795" b="27305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5155" cy="36683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01968A25" wp14:editId="073E53F5">
            <wp:simplePos x="0" y="0"/>
            <wp:positionH relativeFrom="column">
              <wp:posOffset>2835275</wp:posOffset>
            </wp:positionH>
            <wp:positionV relativeFrom="paragraph">
              <wp:posOffset>5120005</wp:posOffset>
            </wp:positionV>
            <wp:extent cx="1871980" cy="3668395"/>
            <wp:effectExtent l="19050" t="19050" r="13970" b="27305"/>
            <wp:wrapTopAndBottom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1980" cy="36683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仿宋_GB2312" w:cs="仿宋_GB2312" w:hint="eastAsia"/>
          <w:sz w:val="32"/>
          <w:szCs w:val="32"/>
        </w:rPr>
        <w:t>选择“转移团组织”按钮，选择转出原因，进行组织名称搜索和选择，填写转接信息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不同的转接原因，填写的信息不同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，等待对方团组织在系统上进行转入审核。</w:t>
      </w:r>
    </w:p>
    <w:p w14:paraId="64ADC6ED" w14:textId="77777777" w:rsidR="00A024F9" w:rsidRDefault="007355C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）团员所在支部账号发起申请</w:t>
      </w:r>
    </w:p>
    <w:p w14:paraId="79B5712C" w14:textId="77777777" w:rsidR="00A024F9" w:rsidRDefault="007355C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如果团员无法在手机端发起申请，支部负责人也可使用团员所在支部账号发起申请。在支部账号中“我的团员</w:t>
      </w:r>
      <w:r>
        <w:rPr>
          <w:rFonts w:ascii="仿宋_GB2312" w:eastAsia="仿宋_GB2312" w:hAnsi="仿宋_GB2312" w:cs="仿宋_GB2312" w:hint="eastAsia"/>
          <w:sz w:val="32"/>
          <w:szCs w:val="32"/>
        </w:rPr>
        <w:t>-</w:t>
      </w:r>
      <w:r>
        <w:rPr>
          <w:rFonts w:ascii="仿宋_GB2312" w:eastAsia="仿宋_GB2312" w:hAnsi="仿宋_GB2312" w:cs="仿宋_GB2312" w:hint="eastAsia"/>
          <w:sz w:val="32"/>
          <w:szCs w:val="32"/>
        </w:rPr>
        <w:t>》发起转移”功能中，选择“系统内部转移”，通过“组织</w:t>
      </w:r>
      <w:r>
        <w:rPr>
          <w:rFonts w:ascii="仿宋_GB2312" w:eastAsia="仿宋_GB2312" w:hAnsi="仿宋_GB2312" w:cs="仿宋_GB2312" w:hint="eastAsia"/>
          <w:sz w:val="32"/>
          <w:szCs w:val="32"/>
        </w:rPr>
        <w:t>id</w:t>
      </w:r>
      <w:r>
        <w:rPr>
          <w:rFonts w:ascii="仿宋_GB2312" w:eastAsia="仿宋_GB2312" w:hAnsi="仿宋_GB2312" w:cs="仿宋_GB2312" w:hint="eastAsia"/>
          <w:sz w:val="32"/>
          <w:szCs w:val="32"/>
        </w:rPr>
        <w:t>”或“组织名称”搜索选择申请转入的团组织，填写转移信息。</w:t>
      </w:r>
    </w:p>
    <w:p w14:paraId="40C3A796" w14:textId="77777777" w:rsidR="00A024F9" w:rsidRDefault="007355C0">
      <w:pPr>
        <w:spacing w:line="560" w:lineRule="exact"/>
        <w:ind w:firstLineChars="200" w:firstLine="420"/>
        <w:rPr>
          <w:rFonts w:ascii="仿宋_GB2312" w:eastAsia="仿宋_GB2312" w:hAnsi="仿宋_GB2312" w:cs="仿宋_GB231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7D279F6A" wp14:editId="741BA0CD">
            <wp:simplePos x="0" y="0"/>
            <wp:positionH relativeFrom="column">
              <wp:posOffset>2790190</wp:posOffset>
            </wp:positionH>
            <wp:positionV relativeFrom="paragraph">
              <wp:posOffset>3365500</wp:posOffset>
            </wp:positionV>
            <wp:extent cx="2280920" cy="2319020"/>
            <wp:effectExtent l="19050" t="19050" r="24130" b="24130"/>
            <wp:wrapTopAndBottom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0920" cy="23190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62F4C14C" wp14:editId="62A85EF1">
            <wp:simplePos x="0" y="0"/>
            <wp:positionH relativeFrom="column">
              <wp:posOffset>235585</wp:posOffset>
            </wp:positionH>
            <wp:positionV relativeFrom="paragraph">
              <wp:posOffset>3365500</wp:posOffset>
            </wp:positionV>
            <wp:extent cx="2343150" cy="2327910"/>
            <wp:effectExtent l="19050" t="19050" r="19050" b="15240"/>
            <wp:wrapTopAndBottom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23279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704F37B0" wp14:editId="2A18499C">
            <wp:simplePos x="0" y="0"/>
            <wp:positionH relativeFrom="column">
              <wp:align>center</wp:align>
            </wp:positionH>
            <wp:positionV relativeFrom="paragraph">
              <wp:posOffset>438785</wp:posOffset>
            </wp:positionV>
            <wp:extent cx="4849495" cy="2663825"/>
            <wp:effectExtent l="19050" t="19050" r="27940" b="22225"/>
            <wp:wrapTopAndBottom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49200" cy="2664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14:paraId="2D00F00C" w14:textId="77777777" w:rsidR="00A024F9" w:rsidRDefault="00A024F9">
      <w:pPr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14:paraId="1805CBF0" w14:textId="77777777" w:rsidR="00A024F9" w:rsidRDefault="007355C0">
      <w:pPr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待转入的团组织进行申请审核</w:t>
      </w:r>
    </w:p>
    <w:p w14:paraId="316D65EB" w14:textId="77777777" w:rsidR="00A024F9" w:rsidRDefault="007355C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申请转入的团组织的账号负责人应该登录组织账号，在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“我的团员</w:t>
      </w:r>
      <w:r>
        <w:rPr>
          <w:rFonts w:ascii="仿宋_GB2312" w:eastAsia="仿宋_GB2312" w:hAnsi="仿宋_GB2312" w:cs="仿宋_GB2312" w:hint="eastAsia"/>
          <w:sz w:val="32"/>
          <w:szCs w:val="32"/>
        </w:rPr>
        <w:t>-</w:t>
      </w:r>
      <w:r>
        <w:rPr>
          <w:rFonts w:ascii="仿宋_GB2312" w:eastAsia="仿宋_GB2312" w:hAnsi="仿宋_GB2312" w:cs="仿宋_GB2312" w:hint="eastAsia"/>
          <w:sz w:val="32"/>
          <w:szCs w:val="32"/>
        </w:rPr>
        <w:t>》申请转入”功能中</w:t>
      </w:r>
      <w:r>
        <w:rPr>
          <w:rFonts w:ascii="仿宋_GB2312" w:eastAsia="仿宋_GB2312" w:hAnsi="仿宋_GB2312" w:cs="仿宋_GB2312" w:hint="eastAsia"/>
          <w:sz w:val="32"/>
          <w:szCs w:val="32"/>
        </w:rPr>
        <w:t>查看申请的详细信息，并及时对转入申请做“同意</w:t>
      </w:r>
      <w:r>
        <w:rPr>
          <w:rFonts w:ascii="仿宋_GB2312" w:eastAsia="仿宋_GB2312" w:hAnsi="仿宋_GB2312" w:cs="仿宋_GB2312" w:hint="eastAsia"/>
          <w:sz w:val="32"/>
          <w:szCs w:val="32"/>
        </w:rPr>
        <w:t>/</w:t>
      </w:r>
      <w:r>
        <w:rPr>
          <w:rFonts w:ascii="仿宋_GB2312" w:eastAsia="仿宋_GB2312" w:hAnsi="仿宋_GB2312" w:cs="仿宋_GB2312" w:hint="eastAsia"/>
          <w:sz w:val="32"/>
          <w:szCs w:val="32"/>
        </w:rPr>
        <w:t>拒绝”处理。至此，系统内部转移流</w:t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00CCA417" wp14:editId="45BFC598">
            <wp:simplePos x="0" y="0"/>
            <wp:positionH relativeFrom="column">
              <wp:posOffset>-635</wp:posOffset>
            </wp:positionH>
            <wp:positionV relativeFrom="paragraph">
              <wp:posOffset>1212850</wp:posOffset>
            </wp:positionV>
            <wp:extent cx="5274310" cy="2368550"/>
            <wp:effectExtent l="19050" t="19050" r="22225" b="12700"/>
            <wp:wrapTopAndBottom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2368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仿宋_GB2312" w:cs="仿宋_GB2312" w:hint="eastAsia"/>
          <w:sz w:val="32"/>
          <w:szCs w:val="32"/>
        </w:rPr>
        <w:t>程完成。</w:t>
      </w:r>
    </w:p>
    <w:p w14:paraId="4CEBB6E5" w14:textId="77777777" w:rsidR="00A024F9" w:rsidRDefault="00A024F9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09D456D2" w14:textId="77777777" w:rsidR="00A024F9" w:rsidRDefault="007355C0">
      <w:pPr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添加团员功能</w:t>
      </w:r>
    </w:p>
    <w:p w14:paraId="321371C9" w14:textId="77777777" w:rsidR="00A024F9" w:rsidRDefault="007355C0">
      <w:pPr>
        <w:spacing w:line="560" w:lineRule="exact"/>
        <w:ind w:firstLineChars="200" w:firstLine="420"/>
        <w:rPr>
          <w:rFonts w:ascii="仿宋_GB2312" w:eastAsia="仿宋_GB2312" w:hAnsi="仿宋_GB2312" w:cs="仿宋_GB231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690C3DBF" wp14:editId="15A9B26A">
            <wp:simplePos x="0" y="0"/>
            <wp:positionH relativeFrom="column">
              <wp:posOffset>84455</wp:posOffset>
            </wp:positionH>
            <wp:positionV relativeFrom="paragraph">
              <wp:posOffset>2012315</wp:posOffset>
            </wp:positionV>
            <wp:extent cx="5100955" cy="2476500"/>
            <wp:effectExtent l="19050" t="19050" r="23495" b="19050"/>
            <wp:wrapTopAndBottom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01200" cy="2476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仿宋_GB2312" w:cs="仿宋_GB2312" w:hint="eastAsia"/>
          <w:sz w:val="32"/>
          <w:szCs w:val="32"/>
        </w:rPr>
        <w:t>需要特殊说明的是，如果待转入团组织知道需要进行系统内部转移的团员的身份信息，待转入团组织可以使用线上系统中“我的团员</w:t>
      </w:r>
      <w:r>
        <w:rPr>
          <w:rFonts w:ascii="仿宋_GB2312" w:eastAsia="仿宋_GB2312" w:hAnsi="仿宋_GB2312" w:cs="仿宋_GB2312" w:hint="eastAsia"/>
          <w:sz w:val="32"/>
          <w:szCs w:val="32"/>
        </w:rPr>
        <w:t>-</w:t>
      </w:r>
      <w:r>
        <w:rPr>
          <w:rFonts w:ascii="仿宋_GB2312" w:eastAsia="仿宋_GB2312" w:hAnsi="仿宋_GB2312" w:cs="仿宋_GB2312" w:hint="eastAsia"/>
          <w:sz w:val="32"/>
          <w:szCs w:val="32"/>
        </w:rPr>
        <w:t>》添加团员”按钮，通过团员姓名和身份证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号直接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将团员添加至本组织，无需团员或团员原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组织线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上发起申请。</w:t>
      </w:r>
    </w:p>
    <w:p w14:paraId="2F00E80A" w14:textId="77777777" w:rsidR="00A024F9" w:rsidRDefault="007355C0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二、团员转至外部系统</w:t>
      </w:r>
    </w:p>
    <w:p w14:paraId="50D28E11" w14:textId="77777777" w:rsidR="00A024F9" w:rsidRDefault="007355C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团员申请转入使用智慧团建系统的团组织、广东团组织、福建团组织。</w:t>
      </w:r>
    </w:p>
    <w:p w14:paraId="38A0F220" w14:textId="77777777" w:rsidR="00A024F9" w:rsidRDefault="007355C0">
      <w:pPr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线上发起转移</w:t>
      </w:r>
    </w:p>
    <w:p w14:paraId="11758833" w14:textId="77777777" w:rsidR="00A024F9" w:rsidRDefault="007355C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）团员自行在手机端操作</w:t>
      </w:r>
    </w:p>
    <w:p w14:paraId="64F6C672" w14:textId="77777777" w:rsidR="00A024F9" w:rsidRDefault="007355C0">
      <w:pPr>
        <w:spacing w:line="560" w:lineRule="exact"/>
        <w:ind w:firstLineChars="337" w:firstLine="708"/>
        <w:rPr>
          <w:rFonts w:ascii="仿宋_GB2312" w:eastAsia="仿宋_GB2312" w:hAnsi="仿宋_GB2312" w:cs="仿宋_GB231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2A2E40CF" wp14:editId="4B7916CC">
            <wp:simplePos x="0" y="0"/>
            <wp:positionH relativeFrom="column">
              <wp:align>center</wp:align>
            </wp:positionH>
            <wp:positionV relativeFrom="paragraph">
              <wp:posOffset>838200</wp:posOffset>
            </wp:positionV>
            <wp:extent cx="1864995" cy="3653790"/>
            <wp:effectExtent l="19050" t="19050" r="21590" b="22860"/>
            <wp:wrapTopAndBottom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800" cy="3654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仿宋_GB2312" w:cs="仿宋_GB2312" w:hint="eastAsia"/>
          <w:sz w:val="32"/>
          <w:szCs w:val="32"/>
        </w:rPr>
        <w:t>团员登录北京共青团线上系统手机端，在“我的”菜单栏中，点击“我的组织”。</w:t>
      </w:r>
    </w:p>
    <w:p w14:paraId="6A27ECE9" w14:textId="77777777" w:rsidR="00A024F9" w:rsidRDefault="00A024F9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18B89D42" w14:textId="77777777" w:rsidR="00A024F9" w:rsidRDefault="007355C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选择“转至外部系统团组织”按钮，选择转出原因，进行组织名称搜索和选择，填写转接信息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不同的转接原因，填写的信息不同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，等待对方团组织在系统上进行转入审核。</w:t>
      </w:r>
    </w:p>
    <w:p w14:paraId="7D75B50E" w14:textId="77777777" w:rsidR="00A024F9" w:rsidRDefault="007355C0">
      <w:pPr>
        <w:spacing w:line="560" w:lineRule="exact"/>
        <w:ind w:firstLineChars="200" w:firstLine="420"/>
        <w:rPr>
          <w:rFonts w:ascii="仿宋_GB2312" w:eastAsia="仿宋_GB2312" w:hAnsi="仿宋_GB2312" w:cs="仿宋_GB2312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7F6C6287" wp14:editId="7C0CCDC0">
            <wp:simplePos x="0" y="0"/>
            <wp:positionH relativeFrom="column">
              <wp:posOffset>2838450</wp:posOffset>
            </wp:positionH>
            <wp:positionV relativeFrom="paragraph">
              <wp:posOffset>132715</wp:posOffset>
            </wp:positionV>
            <wp:extent cx="1875790" cy="3668395"/>
            <wp:effectExtent l="19050" t="19050" r="10795" b="27305"/>
            <wp:wrapTopAndBottom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5600" cy="3668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123E3092" wp14:editId="76DA0137">
            <wp:simplePos x="0" y="0"/>
            <wp:positionH relativeFrom="column">
              <wp:posOffset>657225</wp:posOffset>
            </wp:positionH>
            <wp:positionV relativeFrom="paragraph">
              <wp:posOffset>133350</wp:posOffset>
            </wp:positionV>
            <wp:extent cx="1882775" cy="3668395"/>
            <wp:effectExtent l="19050" t="19050" r="22225" b="27305"/>
            <wp:wrapTopAndBottom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2800" cy="3668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14:paraId="27AFD040" w14:textId="77777777" w:rsidR="00A024F9" w:rsidRDefault="007355C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选择正确的省份编码，填写转移信息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不同的转接原因，填写的信息不同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，选择正确的“省份编码”后，需要输入准确的待转入的系统外部组织全称，若省份编码或组织全称不准确，进行组织查询时，系统将提示“未查询到该组织”，此时可选择“点这里”进入组织列表进行搜索。</w:t>
      </w:r>
    </w:p>
    <w:p w14:paraId="1ED4EBF6" w14:textId="77777777" w:rsidR="00A024F9" w:rsidRDefault="007355C0">
      <w:pPr>
        <w:spacing w:line="560" w:lineRule="exact"/>
        <w:ind w:firstLineChars="200" w:firstLine="420"/>
        <w:rPr>
          <w:rFonts w:ascii="仿宋_GB2312" w:eastAsia="仿宋_GB2312" w:hAnsi="仿宋_GB2312" w:cs="仿宋_GB2312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246D9351" wp14:editId="1AB9597A">
            <wp:simplePos x="0" y="0"/>
            <wp:positionH relativeFrom="column">
              <wp:posOffset>2790825</wp:posOffset>
            </wp:positionH>
            <wp:positionV relativeFrom="paragraph">
              <wp:posOffset>352425</wp:posOffset>
            </wp:positionV>
            <wp:extent cx="1875155" cy="3668395"/>
            <wp:effectExtent l="19050" t="19050" r="10795" b="27305"/>
            <wp:wrapTopAndBottom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5155" cy="36683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53AA68FF" wp14:editId="4B8AEA02">
            <wp:simplePos x="0" y="0"/>
            <wp:positionH relativeFrom="column">
              <wp:posOffset>590550</wp:posOffset>
            </wp:positionH>
            <wp:positionV relativeFrom="paragraph">
              <wp:posOffset>352425</wp:posOffset>
            </wp:positionV>
            <wp:extent cx="1871980" cy="3668395"/>
            <wp:effectExtent l="19050" t="19050" r="13970" b="27305"/>
            <wp:wrapTopAndBottom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1980" cy="36683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14:paraId="696D057F" w14:textId="77777777" w:rsidR="00A024F9" w:rsidRDefault="007355C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信息填写完成后，</w:t>
      </w:r>
      <w:r>
        <w:rPr>
          <w:rFonts w:ascii="仿宋_GB2312" w:eastAsia="仿宋_GB2312" w:hAnsi="仿宋_GB2312" w:cs="仿宋_GB2312" w:hint="eastAsia"/>
          <w:sz w:val="32"/>
          <w:szCs w:val="32"/>
        </w:rPr>
        <w:t>可以点击“查询组织全称是否存在”按钮进行检查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转到广东、福建的申请不可使用此功能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，如果“省份编码”与“组织全称”均正确无误，系统会提示“组织存在”，此时提交后，申请会即刻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发送给待转入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团组织。</w:t>
      </w:r>
    </w:p>
    <w:p w14:paraId="1678BDC5" w14:textId="77777777" w:rsidR="00A024F9" w:rsidRDefault="007355C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）团员所在支部账号发起申请</w:t>
      </w:r>
    </w:p>
    <w:p w14:paraId="3114DFDF" w14:textId="77777777" w:rsidR="00A024F9" w:rsidRDefault="007355C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如果团员无法在手机端发起申请，支部负责人也可使用团员所在支部账号发起申请。在支部账号中“我的团员</w:t>
      </w:r>
      <w:r>
        <w:rPr>
          <w:rFonts w:ascii="仿宋_GB2312" w:eastAsia="仿宋_GB2312" w:hAnsi="仿宋_GB2312" w:cs="仿宋_GB2312" w:hint="eastAsia"/>
          <w:sz w:val="32"/>
          <w:szCs w:val="32"/>
        </w:rPr>
        <w:t>-</w:t>
      </w:r>
      <w:r>
        <w:rPr>
          <w:rFonts w:ascii="仿宋_GB2312" w:eastAsia="仿宋_GB2312" w:hAnsi="仿宋_GB2312" w:cs="仿宋_GB2312" w:hint="eastAsia"/>
          <w:sz w:val="32"/>
          <w:szCs w:val="32"/>
        </w:rPr>
        <w:t>》发起转移”功能中，选择“系统外部转移”，选择正确的省份编码，填写转移信息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不同的转接原因，填写的信息不同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，选择正确的“省份编码”后，需要输入准确的待转入的系统外部组织全称，若省份编码或</w:t>
      </w:r>
      <w:r>
        <w:rPr>
          <w:rFonts w:ascii="仿宋_GB2312" w:eastAsia="仿宋_GB2312" w:hAnsi="仿宋_GB2312" w:cs="仿宋_GB2312" w:hint="eastAsia"/>
          <w:sz w:val="32"/>
          <w:szCs w:val="32"/>
        </w:rPr>
        <w:t>组织全称不准确，申请无法被发送到正确的组织。</w:t>
      </w:r>
    </w:p>
    <w:p w14:paraId="08DD356C" w14:textId="77777777" w:rsidR="00A024F9" w:rsidRDefault="007355C0">
      <w:pPr>
        <w:spacing w:line="560" w:lineRule="exact"/>
        <w:ind w:firstLineChars="200" w:firstLine="420"/>
        <w:rPr>
          <w:rFonts w:ascii="仿宋_GB2312" w:eastAsia="仿宋_GB2312" w:hAnsi="仿宋_GB2312" w:cs="仿宋_GB2312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2B4033BB" wp14:editId="590D6114">
            <wp:simplePos x="0" y="0"/>
            <wp:positionH relativeFrom="column">
              <wp:posOffset>208280</wp:posOffset>
            </wp:positionH>
            <wp:positionV relativeFrom="paragraph">
              <wp:posOffset>1447165</wp:posOffset>
            </wp:positionV>
            <wp:extent cx="4848860" cy="2663825"/>
            <wp:effectExtent l="19050" t="19050" r="27940" b="22225"/>
            <wp:wrapTopAndBottom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48860" cy="26638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仿宋_GB2312" w:cs="仿宋_GB2312" w:hint="eastAsia"/>
          <w:sz w:val="32"/>
          <w:szCs w:val="32"/>
        </w:rPr>
        <w:t>选择正确的省份编码后，可以使用弹出框下方的搜索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框进行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组织全称搜索。在“省份”与“组织全称”两者都准确无误的情况下，申请可被准确发送。</w:t>
      </w:r>
    </w:p>
    <w:p w14:paraId="295727AF" w14:textId="77777777" w:rsidR="00A024F9" w:rsidRDefault="007355C0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7152156D" wp14:editId="750CFCA4">
            <wp:simplePos x="0" y="0"/>
            <wp:positionH relativeFrom="column">
              <wp:posOffset>2933700</wp:posOffset>
            </wp:positionH>
            <wp:positionV relativeFrom="paragraph">
              <wp:posOffset>3305175</wp:posOffset>
            </wp:positionV>
            <wp:extent cx="2719705" cy="2762250"/>
            <wp:effectExtent l="19050" t="19050" r="23495" b="19050"/>
            <wp:wrapTopAndBottom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9705" cy="27622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0E451E23" wp14:editId="0CA1D040">
            <wp:simplePos x="0" y="0"/>
            <wp:positionH relativeFrom="column">
              <wp:posOffset>-159385</wp:posOffset>
            </wp:positionH>
            <wp:positionV relativeFrom="paragraph">
              <wp:posOffset>3305175</wp:posOffset>
            </wp:positionV>
            <wp:extent cx="2826385" cy="2771775"/>
            <wp:effectExtent l="19050" t="19050" r="12065" b="28575"/>
            <wp:wrapTopAndBottom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26385" cy="27717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14:paraId="0F9A27F0" w14:textId="77777777" w:rsidR="00A024F9" w:rsidRDefault="00A024F9">
      <w:pPr>
        <w:spacing w:line="560" w:lineRule="exact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14:paraId="27FAE0FB" w14:textId="77777777" w:rsidR="00A024F9" w:rsidRDefault="007355C0">
      <w:pPr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待转入的团组织进行申请审核</w:t>
      </w:r>
    </w:p>
    <w:p w14:paraId="5E95B8E6" w14:textId="77777777" w:rsidR="00A024F9" w:rsidRDefault="007355C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对于</w:t>
      </w:r>
      <w:r>
        <w:rPr>
          <w:rFonts w:ascii="仿宋_GB2312" w:eastAsia="仿宋_GB2312" w:hAnsi="仿宋_GB2312" w:cs="仿宋_GB2312" w:hint="eastAsia"/>
          <w:sz w:val="32"/>
          <w:szCs w:val="32"/>
          <w:lang w:eastAsia="zh-Hans"/>
        </w:rPr>
        <w:t>提交给</w:t>
      </w:r>
      <w:r>
        <w:rPr>
          <w:rFonts w:ascii="仿宋_GB2312" w:eastAsia="仿宋_GB2312" w:hAnsi="仿宋_GB2312" w:cs="仿宋_GB2312" w:hint="eastAsia"/>
          <w:sz w:val="32"/>
          <w:szCs w:val="32"/>
        </w:rPr>
        <w:t>团中央智慧团建系统的申请，需待转入团组织通过申请后，即完成转出全部流程。如果团员未曾注册过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团中央智慧团建系统，转接完成后，团中央智慧团建系统自动为转接成功的团员创建账号，默认用户名为身份证号，默认密码为身份证号后</w:t>
      </w:r>
      <w:r>
        <w:rPr>
          <w:rFonts w:ascii="仿宋_GB2312" w:eastAsia="仿宋_GB2312" w:hAnsi="仿宋_GB2312" w:cs="仿宋_GB2312" w:hint="eastAsia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sz w:val="32"/>
          <w:szCs w:val="32"/>
        </w:rPr>
        <w:t>位。</w:t>
      </w:r>
    </w:p>
    <w:p w14:paraId="30E346D7" w14:textId="77777777" w:rsidR="00A024F9" w:rsidRDefault="007355C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对于转入广东或福建的团员，提交申请后需完成当地团员报到工作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见“智慧团建”系统首页或向待转入团组织咨询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，团员完成当地团员报到工作后，转出流程全部完成。</w:t>
      </w:r>
    </w:p>
    <w:p w14:paraId="1A21868A" w14:textId="77777777" w:rsidR="00A024F9" w:rsidRDefault="007355C0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三、团员参军</w:t>
      </w:r>
    </w:p>
    <w:p w14:paraId="13332D35" w14:textId="77777777" w:rsidR="00A024F9" w:rsidRDefault="007355C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如果团员参军，团员在手机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端无法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进行转移操作，需要支部负责人在团员的支部账号中使用“我的团员</w:t>
      </w:r>
      <w:r>
        <w:rPr>
          <w:rFonts w:ascii="仿宋_GB2312" w:eastAsia="仿宋_GB2312" w:hAnsi="仿宋_GB2312" w:cs="仿宋_GB2312" w:hint="eastAsia"/>
          <w:sz w:val="32"/>
          <w:szCs w:val="32"/>
        </w:rPr>
        <w:t>-</w:t>
      </w:r>
      <w:r>
        <w:rPr>
          <w:rFonts w:ascii="仿宋_GB2312" w:eastAsia="仿宋_GB2312" w:hAnsi="仿宋_GB2312" w:cs="仿宋_GB2312" w:hint="eastAsia"/>
          <w:sz w:val="32"/>
          <w:szCs w:val="32"/>
        </w:rPr>
        <w:t>》发起转移”功能，选择“参军入伍</w:t>
      </w:r>
      <w:r>
        <w:rPr>
          <w:rFonts w:ascii="仿宋_GB2312" w:eastAsia="仿宋_GB2312" w:hAnsi="仿宋_GB2312" w:cs="仿宋_GB2312" w:hint="eastAsia"/>
          <w:sz w:val="32"/>
          <w:szCs w:val="32"/>
        </w:rPr>
        <w:t>”选项。</w:t>
      </w:r>
    </w:p>
    <w:p w14:paraId="2D5A1243" w14:textId="77777777" w:rsidR="00A024F9" w:rsidRDefault="007355C0">
      <w:pPr>
        <w:spacing w:line="560" w:lineRule="exact"/>
        <w:ind w:firstLineChars="200" w:firstLine="420"/>
        <w:rPr>
          <w:rFonts w:ascii="仿宋_GB2312" w:eastAsia="仿宋_GB2312" w:hAnsi="仿宋_GB2312" w:cs="仿宋_GB231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36BEEF2F" wp14:editId="55EA9FEF">
            <wp:simplePos x="0" y="0"/>
            <wp:positionH relativeFrom="column">
              <wp:align>center</wp:align>
            </wp:positionH>
            <wp:positionV relativeFrom="paragraph">
              <wp:posOffset>466725</wp:posOffset>
            </wp:positionV>
            <wp:extent cx="3297555" cy="3279775"/>
            <wp:effectExtent l="19050" t="19050" r="17145" b="16510"/>
            <wp:wrapTopAndBottom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97600" cy="32796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sectPr w:rsidR="00A024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TM1MTNiNWI3YWE2OGNkNjU0OGMxNzM3NGEyM2I5YTUifQ=="/>
  </w:docVars>
  <w:rsids>
    <w:rsidRoot w:val="4D69612D"/>
    <w:rsid w:val="0002332C"/>
    <w:rsid w:val="000A40E9"/>
    <w:rsid w:val="0016060A"/>
    <w:rsid w:val="001B7D23"/>
    <w:rsid w:val="00240E22"/>
    <w:rsid w:val="0029349A"/>
    <w:rsid w:val="002C4391"/>
    <w:rsid w:val="0030408E"/>
    <w:rsid w:val="00317749"/>
    <w:rsid w:val="003A41BD"/>
    <w:rsid w:val="003D27F9"/>
    <w:rsid w:val="003F4CEF"/>
    <w:rsid w:val="00510CDF"/>
    <w:rsid w:val="00532F52"/>
    <w:rsid w:val="005642EF"/>
    <w:rsid w:val="00660FAE"/>
    <w:rsid w:val="00707E80"/>
    <w:rsid w:val="00732083"/>
    <w:rsid w:val="007355C0"/>
    <w:rsid w:val="00782369"/>
    <w:rsid w:val="007A5713"/>
    <w:rsid w:val="007B29FA"/>
    <w:rsid w:val="007C0CAD"/>
    <w:rsid w:val="00827BB6"/>
    <w:rsid w:val="00856CFE"/>
    <w:rsid w:val="00870FC8"/>
    <w:rsid w:val="009C2BE1"/>
    <w:rsid w:val="009D3125"/>
    <w:rsid w:val="00A024F9"/>
    <w:rsid w:val="00AD1426"/>
    <w:rsid w:val="00AD606D"/>
    <w:rsid w:val="00AE37C4"/>
    <w:rsid w:val="00B4567C"/>
    <w:rsid w:val="00B810D3"/>
    <w:rsid w:val="00BB0652"/>
    <w:rsid w:val="00BD0E23"/>
    <w:rsid w:val="00D168C9"/>
    <w:rsid w:val="00D75E6B"/>
    <w:rsid w:val="00D913FD"/>
    <w:rsid w:val="00DF40A4"/>
    <w:rsid w:val="00E226A8"/>
    <w:rsid w:val="00E3076F"/>
    <w:rsid w:val="00E54B33"/>
    <w:rsid w:val="00E64323"/>
    <w:rsid w:val="00F34F3C"/>
    <w:rsid w:val="00F64CAC"/>
    <w:rsid w:val="00F73AC0"/>
    <w:rsid w:val="00F777D3"/>
    <w:rsid w:val="00F81FDE"/>
    <w:rsid w:val="0F417F79"/>
    <w:rsid w:val="4AAE0508"/>
    <w:rsid w:val="4D69612D"/>
    <w:rsid w:val="53450F8D"/>
    <w:rsid w:val="58741B39"/>
    <w:rsid w:val="75FBF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6785898"/>
  <w15:docId w15:val="{C8211EBC-2AD2-43EF-9B6D-34E443289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飞…away</dc:creator>
  <cp:lastModifiedBy>瀚 宋</cp:lastModifiedBy>
  <cp:revision>65</cp:revision>
  <cp:lastPrinted>2022-04-07T06:34:00Z</cp:lastPrinted>
  <dcterms:created xsi:type="dcterms:W3CDTF">2022-04-05T17:13:00Z</dcterms:created>
  <dcterms:modified xsi:type="dcterms:W3CDTF">2025-06-11T12:26:00Z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CE16E325D15A4DE5BD3AE05F36423FFE</vt:lpwstr>
  </property>
</Properties>
</file>